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B78" w:rsidRPr="005F7B78" w:rsidRDefault="005F411E" w:rsidP="005F7B7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國立中興大學電機資訊</w:t>
      </w:r>
      <w:r w:rsidR="00BD7643"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 w:hint="eastAsia"/>
          <w:sz w:val="36"/>
          <w:szCs w:val="36"/>
        </w:rPr>
        <w:t>院</w:t>
      </w:r>
      <w:proofErr w:type="gramStart"/>
      <w:r w:rsidR="00F81415">
        <w:rPr>
          <w:rFonts w:ascii="標楷體" w:eastAsia="標楷體" w:hAnsi="標楷體" w:hint="eastAsia"/>
          <w:sz w:val="36"/>
          <w:szCs w:val="36"/>
        </w:rPr>
        <w:t>院</w:t>
      </w:r>
      <w:proofErr w:type="gramEnd"/>
      <w:r>
        <w:rPr>
          <w:rFonts w:ascii="標楷體" w:eastAsia="標楷體" w:hAnsi="標楷體" w:hint="eastAsia"/>
          <w:sz w:val="36"/>
          <w:szCs w:val="36"/>
        </w:rPr>
        <w:t>傑出</w:t>
      </w:r>
      <w:r w:rsidR="00BD7643">
        <w:rPr>
          <w:rFonts w:ascii="標楷體" w:eastAsia="標楷體" w:hAnsi="標楷體" w:hint="eastAsia"/>
          <w:sz w:val="36"/>
          <w:szCs w:val="36"/>
        </w:rPr>
        <w:t>校友</w:t>
      </w:r>
      <w:r>
        <w:rPr>
          <w:rFonts w:ascii="標楷體" w:eastAsia="標楷體" w:hAnsi="標楷體" w:hint="eastAsia"/>
          <w:sz w:val="36"/>
          <w:szCs w:val="36"/>
        </w:rPr>
        <w:t>成就獎遴選要點</w:t>
      </w:r>
    </w:p>
    <w:p w:rsidR="005F411E" w:rsidRDefault="005F411E" w:rsidP="005F411E">
      <w:pPr>
        <w:spacing w:line="205" w:lineRule="exact"/>
        <w:jc w:val="right"/>
        <w:rPr>
          <w:rFonts w:eastAsia="標楷體"/>
          <w:sz w:val="16"/>
        </w:rPr>
      </w:pPr>
      <w:r>
        <w:rPr>
          <w:rFonts w:eastAsia="標楷體" w:hint="eastAsia"/>
          <w:sz w:val="16"/>
        </w:rPr>
        <w:t>108</w:t>
      </w:r>
      <w:r w:rsidRPr="00DD5EA8">
        <w:rPr>
          <w:rFonts w:eastAsia="標楷體"/>
          <w:spacing w:val="-1"/>
          <w:sz w:val="16"/>
        </w:rPr>
        <w:t>年</w:t>
      </w:r>
      <w:r w:rsidR="00F4463F">
        <w:rPr>
          <w:rFonts w:eastAsia="標楷體" w:hint="eastAsia"/>
          <w:sz w:val="16"/>
        </w:rPr>
        <w:t>10</w:t>
      </w:r>
      <w:r w:rsidRPr="00DD5EA8">
        <w:rPr>
          <w:rFonts w:eastAsia="標楷體"/>
          <w:spacing w:val="-1"/>
          <w:sz w:val="16"/>
        </w:rPr>
        <w:t>月</w:t>
      </w:r>
      <w:r w:rsidR="00F4463F">
        <w:rPr>
          <w:rFonts w:eastAsia="標楷體" w:hint="eastAsia"/>
          <w:spacing w:val="-1"/>
          <w:sz w:val="16"/>
        </w:rPr>
        <w:t>1</w:t>
      </w:r>
      <w:r>
        <w:rPr>
          <w:rFonts w:eastAsia="標楷體"/>
          <w:sz w:val="16"/>
        </w:rPr>
        <w:t>日</w:t>
      </w:r>
      <w:r w:rsidRPr="00DD5EA8">
        <w:rPr>
          <w:rFonts w:eastAsia="標楷體"/>
          <w:sz w:val="16"/>
        </w:rPr>
        <w:t>院</w:t>
      </w:r>
      <w:proofErr w:type="gramStart"/>
      <w:r w:rsidRPr="00DD5EA8">
        <w:rPr>
          <w:rFonts w:eastAsia="標楷體"/>
          <w:sz w:val="16"/>
        </w:rPr>
        <w:t>務</w:t>
      </w:r>
      <w:proofErr w:type="gramEnd"/>
      <w:r w:rsidRPr="00DD5EA8">
        <w:rPr>
          <w:rFonts w:eastAsia="標楷體"/>
          <w:sz w:val="16"/>
        </w:rPr>
        <w:t>會議</w:t>
      </w:r>
      <w:r>
        <w:rPr>
          <w:rFonts w:eastAsia="標楷體" w:hint="eastAsia"/>
          <w:sz w:val="16"/>
        </w:rPr>
        <w:t>訂定</w:t>
      </w:r>
      <w:r w:rsidRPr="00DD5EA8">
        <w:rPr>
          <w:rFonts w:eastAsia="標楷體"/>
          <w:sz w:val="16"/>
        </w:rPr>
        <w:t>通過</w:t>
      </w:r>
    </w:p>
    <w:p w:rsidR="005F411E" w:rsidRDefault="005F411E" w:rsidP="005F411E">
      <w:pPr>
        <w:wordWrap w:val="0"/>
        <w:spacing w:line="205" w:lineRule="exact"/>
        <w:jc w:val="right"/>
        <w:rPr>
          <w:rFonts w:eastAsia="標楷體"/>
          <w:sz w:val="16"/>
        </w:rPr>
      </w:pPr>
    </w:p>
    <w:p w:rsidR="005F7B78" w:rsidRPr="005F7B78" w:rsidRDefault="005F7B78" w:rsidP="005F7B78">
      <w:pPr>
        <w:ind w:left="1021" w:hanging="601"/>
        <w:jc w:val="right"/>
        <w:rPr>
          <w:rFonts w:eastAsia="標楷體"/>
          <w:kern w:val="0"/>
          <w:sz w:val="20"/>
          <w:szCs w:val="20"/>
        </w:rPr>
      </w:pPr>
    </w:p>
    <w:p w:rsidR="005F411E" w:rsidRPr="00FC44D4" w:rsidRDefault="00D5325D" w:rsidP="000D6A54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為表彰國立中興大學電機資訊學院(以下簡稱本院)</w:t>
      </w:r>
      <w:r w:rsidR="00BD7643">
        <w:rPr>
          <w:rFonts w:ascii="標楷體" w:eastAsia="標楷體" w:hAnsi="標楷體" w:hint="eastAsia"/>
        </w:rPr>
        <w:t>院</w:t>
      </w:r>
      <w:r w:rsidR="005F7B78" w:rsidRPr="00FC44D4">
        <w:rPr>
          <w:rFonts w:ascii="標楷體" w:eastAsia="標楷體" w:hAnsi="標楷體" w:hint="eastAsia"/>
        </w:rPr>
        <w:t>傑出</w:t>
      </w:r>
      <w:r w:rsidR="00BD7643">
        <w:rPr>
          <w:rFonts w:ascii="標楷體" w:eastAsia="標楷體" w:hAnsi="標楷體" w:hint="eastAsia"/>
        </w:rPr>
        <w:t>校友</w:t>
      </w:r>
      <w:r w:rsidR="005F7B78" w:rsidRPr="00FC44D4">
        <w:rPr>
          <w:rFonts w:ascii="標楷體" w:eastAsia="標楷體" w:hAnsi="標楷體" w:hint="eastAsia"/>
        </w:rPr>
        <w:t>成就</w:t>
      </w:r>
      <w:r>
        <w:rPr>
          <w:rFonts w:ascii="標楷體" w:eastAsia="標楷體" w:hAnsi="標楷體" w:hint="eastAsia"/>
        </w:rPr>
        <w:t>或貢獻</w:t>
      </w:r>
      <w:r w:rsidR="005F7B78" w:rsidRPr="00FC44D4">
        <w:rPr>
          <w:rFonts w:ascii="標楷體" w:eastAsia="標楷體" w:hAnsi="標楷體" w:hint="eastAsia"/>
        </w:rPr>
        <w:t>，特訂定「國立中興大學</w:t>
      </w:r>
      <w:r w:rsidR="005F411E" w:rsidRPr="00FC44D4">
        <w:rPr>
          <w:rFonts w:ascii="標楷體" w:eastAsia="標楷體" w:hAnsi="標楷體" w:hint="eastAsia"/>
        </w:rPr>
        <w:t>電機資訊學院</w:t>
      </w:r>
      <w:proofErr w:type="gramStart"/>
      <w:r w:rsidR="00BD7643">
        <w:rPr>
          <w:rFonts w:ascii="標楷體" w:eastAsia="標楷體" w:hAnsi="標楷體" w:hint="eastAsia"/>
        </w:rPr>
        <w:t>院</w:t>
      </w:r>
      <w:proofErr w:type="gramEnd"/>
      <w:r w:rsidR="005F411E" w:rsidRPr="00FC44D4">
        <w:rPr>
          <w:rFonts w:ascii="標楷體" w:eastAsia="標楷體" w:hAnsi="標楷體" w:hint="eastAsia"/>
        </w:rPr>
        <w:t>傑出</w:t>
      </w:r>
      <w:r w:rsidR="00BD7643">
        <w:rPr>
          <w:rFonts w:ascii="標楷體" w:eastAsia="標楷體" w:hAnsi="標楷體" w:hint="eastAsia"/>
        </w:rPr>
        <w:t>校友</w:t>
      </w:r>
      <w:r w:rsidR="005F411E" w:rsidRPr="00FC44D4">
        <w:rPr>
          <w:rFonts w:ascii="標楷體" w:eastAsia="標楷體" w:hAnsi="標楷體" w:hint="eastAsia"/>
        </w:rPr>
        <w:t>成就獎」遴選要點</w:t>
      </w:r>
      <w:r>
        <w:rPr>
          <w:rFonts w:ascii="標楷體" w:eastAsia="標楷體" w:hAnsi="標楷體" w:hint="eastAsia"/>
        </w:rPr>
        <w:t>(以下簡稱本要點)</w:t>
      </w:r>
      <w:r w:rsidR="005F7B78" w:rsidRPr="00FC44D4">
        <w:rPr>
          <w:rFonts w:ascii="標楷體" w:eastAsia="標楷體" w:hAnsi="標楷體" w:hint="eastAsia"/>
        </w:rPr>
        <w:t>。</w:t>
      </w:r>
    </w:p>
    <w:p w:rsidR="005F7B78" w:rsidRPr="00FC44D4" w:rsidRDefault="005F7B78" w:rsidP="000D6A54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 w:rsidRPr="00FC44D4">
        <w:rPr>
          <w:rFonts w:ascii="標楷體" w:eastAsia="標楷體" w:hAnsi="標楷體"/>
        </w:rPr>
        <w:t>凡本</w:t>
      </w:r>
      <w:r w:rsidRPr="00FC44D4">
        <w:rPr>
          <w:rFonts w:ascii="標楷體" w:eastAsia="標楷體" w:hAnsi="標楷體" w:hint="eastAsia"/>
        </w:rPr>
        <w:t>院</w:t>
      </w:r>
      <w:r w:rsidR="00D5325D">
        <w:rPr>
          <w:rFonts w:ascii="標楷體" w:eastAsia="標楷體" w:hAnsi="標楷體" w:hint="eastAsia"/>
        </w:rPr>
        <w:t>(含成立前)</w:t>
      </w:r>
      <w:r w:rsidRPr="00FC44D4">
        <w:rPr>
          <w:rFonts w:ascii="標楷體" w:eastAsia="標楷體" w:hAnsi="標楷體" w:hint="eastAsia"/>
        </w:rPr>
        <w:t>各學系（所）</w:t>
      </w:r>
      <w:r w:rsidRPr="00FC44D4">
        <w:rPr>
          <w:rFonts w:ascii="標楷體" w:eastAsia="標楷體" w:hAnsi="標楷體"/>
        </w:rPr>
        <w:t>畢（</w:t>
      </w:r>
      <w:proofErr w:type="gramStart"/>
      <w:r w:rsidRPr="00FC44D4">
        <w:rPr>
          <w:rFonts w:ascii="標楷體" w:eastAsia="標楷體" w:hAnsi="標楷體" w:hint="eastAsia"/>
        </w:rPr>
        <w:t>肄</w:t>
      </w:r>
      <w:proofErr w:type="gramEnd"/>
      <w:r w:rsidRPr="00FC44D4">
        <w:rPr>
          <w:rFonts w:ascii="標楷體" w:eastAsia="標楷體" w:hAnsi="標楷體"/>
        </w:rPr>
        <w:t>）</w:t>
      </w:r>
      <w:proofErr w:type="gramStart"/>
      <w:r w:rsidRPr="00FC44D4">
        <w:rPr>
          <w:rFonts w:ascii="標楷體" w:eastAsia="標楷體" w:hAnsi="標楷體"/>
        </w:rPr>
        <w:t>業</w:t>
      </w:r>
      <w:r w:rsidR="00F81415">
        <w:rPr>
          <w:rFonts w:ascii="標楷體" w:eastAsia="標楷體" w:hAnsi="標楷體" w:hint="eastAsia"/>
        </w:rPr>
        <w:t>院</w:t>
      </w:r>
      <w:proofErr w:type="gramEnd"/>
      <w:r w:rsidR="00F81415">
        <w:rPr>
          <w:rFonts w:ascii="標楷體" w:eastAsia="標楷體" w:hAnsi="標楷體" w:hint="eastAsia"/>
        </w:rPr>
        <w:t>友</w:t>
      </w:r>
      <w:r w:rsidRPr="00FC44D4">
        <w:rPr>
          <w:rFonts w:ascii="標楷體" w:eastAsia="標楷體" w:hAnsi="標楷體"/>
        </w:rPr>
        <w:t>，</w:t>
      </w:r>
      <w:r w:rsidR="00D5325D">
        <w:rPr>
          <w:rFonts w:ascii="標楷體" w:eastAsia="標楷體" w:hAnsi="標楷體" w:hint="eastAsia"/>
        </w:rPr>
        <w:t>符合</w:t>
      </w:r>
      <w:r w:rsidRPr="00FC44D4">
        <w:rPr>
          <w:rFonts w:ascii="標楷體" w:eastAsia="標楷體" w:hAnsi="標楷體" w:hint="eastAsia"/>
        </w:rPr>
        <w:t>下列</w:t>
      </w:r>
      <w:r w:rsidRPr="00FC44D4">
        <w:rPr>
          <w:rFonts w:ascii="標楷體" w:eastAsia="標楷體" w:hAnsi="標楷體"/>
        </w:rPr>
        <w:t>條件之一</w:t>
      </w:r>
      <w:r w:rsidRPr="00FC44D4">
        <w:rPr>
          <w:rFonts w:ascii="標楷體" w:eastAsia="標楷體" w:hAnsi="標楷體" w:hint="eastAsia"/>
        </w:rPr>
        <w:t>者</w:t>
      </w:r>
      <w:r w:rsidR="00BD7643">
        <w:rPr>
          <w:rFonts w:ascii="標楷體" w:eastAsia="標楷體" w:hAnsi="標楷體" w:hint="eastAsia"/>
        </w:rPr>
        <w:t>，得提名為本院院</w:t>
      </w:r>
      <w:r w:rsidR="00D5325D">
        <w:rPr>
          <w:rFonts w:ascii="標楷體" w:eastAsia="標楷體" w:hAnsi="標楷體" w:hint="eastAsia"/>
        </w:rPr>
        <w:t>傑出</w:t>
      </w:r>
      <w:r w:rsidR="00BD7643">
        <w:rPr>
          <w:rFonts w:ascii="標楷體" w:eastAsia="標楷體" w:hAnsi="標楷體" w:hint="eastAsia"/>
        </w:rPr>
        <w:t>校</w:t>
      </w:r>
      <w:r w:rsidR="00F81415">
        <w:rPr>
          <w:rFonts w:ascii="標楷體" w:eastAsia="標楷體" w:hAnsi="標楷體" w:hint="eastAsia"/>
        </w:rPr>
        <w:t>友</w:t>
      </w:r>
      <w:r w:rsidR="00D5325D">
        <w:rPr>
          <w:rFonts w:ascii="標楷體" w:eastAsia="標楷體" w:hAnsi="標楷體" w:hint="eastAsia"/>
        </w:rPr>
        <w:t>候選人</w:t>
      </w:r>
      <w:r w:rsidRPr="00FC44D4">
        <w:rPr>
          <w:rFonts w:ascii="標楷體" w:eastAsia="標楷體" w:hAnsi="標楷體"/>
        </w:rPr>
        <w:t>：</w:t>
      </w:r>
    </w:p>
    <w:p w:rsidR="005F7B78" w:rsidRPr="00FC44D4" w:rsidRDefault="005F7B78" w:rsidP="000D6A54">
      <w:pPr>
        <w:snapToGrid w:val="0"/>
        <w:ind w:leftChars="250" w:left="833" w:hangingChars="97" w:hanging="233"/>
        <w:jc w:val="both"/>
        <w:rPr>
          <w:rFonts w:ascii="標楷體" w:eastAsia="標楷體" w:hAnsi="標楷體"/>
        </w:rPr>
      </w:pPr>
      <w:r w:rsidRPr="00FC44D4">
        <w:rPr>
          <w:rFonts w:ascii="標楷體" w:eastAsia="標楷體" w:hAnsi="標楷體"/>
        </w:rPr>
        <w:t>（</w:t>
      </w:r>
      <w:r w:rsidRPr="00FC44D4">
        <w:rPr>
          <w:rFonts w:ascii="標楷體" w:eastAsia="標楷體" w:hAnsi="標楷體" w:hint="eastAsia"/>
        </w:rPr>
        <w:t>一</w:t>
      </w:r>
      <w:r w:rsidRPr="00FC44D4">
        <w:rPr>
          <w:rFonts w:ascii="標楷體" w:eastAsia="標楷體" w:hAnsi="標楷體"/>
        </w:rPr>
        <w:t>）學術研究、創造發明獲具體殊榮者。</w:t>
      </w:r>
    </w:p>
    <w:p w:rsidR="005F7B78" w:rsidRPr="00FC44D4" w:rsidRDefault="005F7B78" w:rsidP="000D6A54">
      <w:pPr>
        <w:snapToGrid w:val="0"/>
        <w:ind w:leftChars="250" w:left="833" w:hangingChars="97" w:hanging="233"/>
        <w:jc w:val="both"/>
        <w:rPr>
          <w:rFonts w:ascii="標楷體" w:eastAsia="標楷體" w:hAnsi="標楷體"/>
        </w:rPr>
      </w:pPr>
      <w:r w:rsidRPr="00FC44D4">
        <w:rPr>
          <w:rFonts w:ascii="標楷體" w:eastAsia="標楷體" w:hAnsi="標楷體"/>
        </w:rPr>
        <w:t>（</w:t>
      </w:r>
      <w:r w:rsidRPr="00FC44D4">
        <w:rPr>
          <w:rFonts w:ascii="標楷體" w:eastAsia="標楷體" w:hAnsi="標楷體" w:hint="eastAsia"/>
        </w:rPr>
        <w:t>二</w:t>
      </w:r>
      <w:r w:rsidRPr="00FC44D4">
        <w:rPr>
          <w:rFonts w:ascii="標楷體" w:eastAsia="標楷體" w:hAnsi="標楷體"/>
        </w:rPr>
        <w:t>）經營企業有傑出成就者。</w:t>
      </w:r>
    </w:p>
    <w:p w:rsidR="005F7B78" w:rsidRPr="00FC44D4" w:rsidRDefault="005F7B78" w:rsidP="000D6A54">
      <w:pPr>
        <w:snapToGrid w:val="0"/>
        <w:ind w:leftChars="250" w:left="833" w:hangingChars="97" w:hanging="233"/>
        <w:jc w:val="both"/>
        <w:rPr>
          <w:rFonts w:ascii="標楷體" w:eastAsia="標楷體" w:hAnsi="標楷體"/>
        </w:rPr>
      </w:pPr>
      <w:r w:rsidRPr="00FC44D4">
        <w:rPr>
          <w:rFonts w:ascii="標楷體" w:eastAsia="標楷體" w:hAnsi="標楷體"/>
        </w:rPr>
        <w:t>（</w:t>
      </w:r>
      <w:r w:rsidRPr="00FC44D4">
        <w:rPr>
          <w:rFonts w:ascii="標楷體" w:eastAsia="標楷體" w:hAnsi="標楷體" w:hint="eastAsia"/>
        </w:rPr>
        <w:t>三</w:t>
      </w:r>
      <w:r w:rsidRPr="00FC44D4">
        <w:rPr>
          <w:rFonts w:ascii="標楷體" w:eastAsia="標楷體" w:hAnsi="標楷體"/>
        </w:rPr>
        <w:t>）熱心社會公益、服務國家、造福人群，</w:t>
      </w:r>
      <w:r w:rsidRPr="00FC44D4">
        <w:rPr>
          <w:rFonts w:ascii="標楷體" w:eastAsia="標楷體" w:hAnsi="標楷體" w:hint="eastAsia"/>
        </w:rPr>
        <w:t>卓</w:t>
      </w:r>
      <w:r w:rsidRPr="00FC44D4">
        <w:rPr>
          <w:rFonts w:ascii="標楷體" w:eastAsia="標楷體" w:hAnsi="標楷體"/>
        </w:rPr>
        <w:t>有貢獻</w:t>
      </w:r>
      <w:r w:rsidRPr="00FC44D4">
        <w:rPr>
          <w:rFonts w:ascii="標楷體" w:eastAsia="標楷體" w:hAnsi="標楷體" w:hint="eastAsia"/>
        </w:rPr>
        <w:t>者</w:t>
      </w:r>
      <w:r w:rsidRPr="00FC44D4">
        <w:rPr>
          <w:rFonts w:ascii="標楷體" w:eastAsia="標楷體" w:hAnsi="標楷體"/>
        </w:rPr>
        <w:t>。</w:t>
      </w:r>
    </w:p>
    <w:p w:rsidR="005F7B78" w:rsidRPr="00FC44D4" w:rsidRDefault="005F7B78" w:rsidP="000D6A54">
      <w:pPr>
        <w:snapToGrid w:val="0"/>
        <w:ind w:leftChars="250" w:left="833" w:hangingChars="97" w:hanging="233"/>
        <w:jc w:val="both"/>
        <w:rPr>
          <w:rFonts w:ascii="標楷體" w:eastAsia="標楷體" w:hAnsi="標楷體"/>
        </w:rPr>
      </w:pPr>
      <w:r w:rsidRPr="00FC44D4">
        <w:rPr>
          <w:rFonts w:ascii="標楷體" w:eastAsia="標楷體" w:hAnsi="標楷體"/>
        </w:rPr>
        <w:t>（</w:t>
      </w:r>
      <w:r w:rsidRPr="00FC44D4">
        <w:rPr>
          <w:rFonts w:ascii="標楷體" w:eastAsia="標楷體" w:hAnsi="標楷體" w:hint="eastAsia"/>
        </w:rPr>
        <w:t>四</w:t>
      </w:r>
      <w:r w:rsidRPr="00FC44D4">
        <w:rPr>
          <w:rFonts w:ascii="標楷體" w:eastAsia="標楷體" w:hAnsi="標楷體"/>
        </w:rPr>
        <w:t>）行誼、聲望、品德或其他優良事蹟足為表率者。</w:t>
      </w:r>
    </w:p>
    <w:p w:rsidR="005F7B78" w:rsidRPr="000D6A54" w:rsidRDefault="00365770" w:rsidP="000D6A54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F81415">
        <w:rPr>
          <w:rFonts w:ascii="標楷體" w:eastAsia="標楷體" w:hAnsi="標楷體" w:hint="eastAsia"/>
        </w:rPr>
        <w:t>院</w:t>
      </w:r>
      <w:proofErr w:type="gramStart"/>
      <w:r>
        <w:rPr>
          <w:rFonts w:ascii="標楷體" w:eastAsia="標楷體" w:hAnsi="標楷體" w:hint="eastAsia"/>
        </w:rPr>
        <w:t>院</w:t>
      </w:r>
      <w:proofErr w:type="gramEnd"/>
      <w:r w:rsidR="00BD7643">
        <w:rPr>
          <w:rFonts w:ascii="標楷體" w:eastAsia="標楷體" w:hAnsi="標楷體" w:hint="eastAsia"/>
        </w:rPr>
        <w:t>傑出校</w:t>
      </w:r>
      <w:r w:rsidR="00F81415">
        <w:rPr>
          <w:rFonts w:ascii="標楷體" w:eastAsia="標楷體" w:hAnsi="標楷體" w:hint="eastAsia"/>
        </w:rPr>
        <w:t>友</w:t>
      </w:r>
      <w:r w:rsidR="005F7B78" w:rsidRPr="000D6A54">
        <w:rPr>
          <w:rFonts w:ascii="標楷體" w:eastAsia="標楷體" w:hAnsi="標楷體" w:hint="eastAsia"/>
        </w:rPr>
        <w:t>遴選委員會委員由院長</w:t>
      </w:r>
      <w:r w:rsidR="00BD269F">
        <w:rPr>
          <w:rFonts w:ascii="標楷體" w:eastAsia="標楷體" w:hAnsi="標楷體" w:hint="eastAsia"/>
        </w:rPr>
        <w:t>、副院長及各系所主管共同組成</w:t>
      </w:r>
      <w:r w:rsidR="005F7B78" w:rsidRPr="000D6A54">
        <w:rPr>
          <w:rFonts w:ascii="標楷體" w:eastAsia="標楷體" w:hAnsi="標楷體" w:hint="eastAsia"/>
        </w:rPr>
        <w:t>，院長為召集人。</w:t>
      </w:r>
    </w:p>
    <w:p w:rsidR="001467C2" w:rsidRDefault="001467C2" w:rsidP="00D354E0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遴選方式：</w:t>
      </w:r>
    </w:p>
    <w:p w:rsidR="001467C2" w:rsidRDefault="00365770" w:rsidP="000D6A54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本院</w:t>
      </w:r>
      <w:proofErr w:type="gramStart"/>
      <w:r w:rsidR="00BD7643">
        <w:rPr>
          <w:rFonts w:ascii="標楷體" w:eastAsia="標楷體" w:hAnsi="標楷體" w:hint="eastAsia"/>
        </w:rPr>
        <w:t>院</w:t>
      </w:r>
      <w:proofErr w:type="gramEnd"/>
      <w:r w:rsidR="00BD269F">
        <w:rPr>
          <w:rFonts w:ascii="標楷體" w:eastAsia="標楷體" w:hAnsi="標楷體" w:hint="eastAsia"/>
        </w:rPr>
        <w:t>傑出</w:t>
      </w:r>
      <w:r w:rsidR="00BD7643">
        <w:rPr>
          <w:rFonts w:ascii="標楷體" w:eastAsia="標楷體" w:hAnsi="標楷體" w:hint="eastAsia"/>
        </w:rPr>
        <w:t>校</w:t>
      </w:r>
      <w:r w:rsidR="00F81415">
        <w:rPr>
          <w:rFonts w:ascii="標楷體" w:eastAsia="標楷體" w:hAnsi="標楷體" w:hint="eastAsia"/>
        </w:rPr>
        <w:t>友</w:t>
      </w:r>
      <w:r w:rsidR="00BD269F" w:rsidRPr="002E6424">
        <w:rPr>
          <w:rFonts w:ascii="標楷體" w:eastAsia="標楷體" w:hAnsi="標楷體" w:hint="eastAsia"/>
        </w:rPr>
        <w:t>候選人</w:t>
      </w:r>
      <w:r w:rsidR="00D354E0" w:rsidRPr="002E6424">
        <w:rPr>
          <w:rFonts w:ascii="標楷體" w:eastAsia="標楷體" w:hAnsi="標楷體" w:hint="eastAsia"/>
        </w:rPr>
        <w:t>由院長</w:t>
      </w:r>
      <w:r w:rsidR="009B506A">
        <w:rPr>
          <w:rFonts w:ascii="標楷體" w:eastAsia="標楷體" w:hAnsi="標楷體" w:hint="eastAsia"/>
        </w:rPr>
        <w:t>、副院長</w:t>
      </w:r>
      <w:r w:rsidR="00D354E0" w:rsidRPr="002E6424">
        <w:rPr>
          <w:rFonts w:ascii="標楷體" w:eastAsia="標楷體" w:hAnsi="標楷體" w:hint="eastAsia"/>
        </w:rPr>
        <w:t>提名或由</w:t>
      </w:r>
      <w:r w:rsidR="00D354E0" w:rsidRPr="002E6424">
        <w:rPr>
          <w:rFonts w:ascii="標楷體" w:eastAsia="標楷體" w:hAnsi="標楷體"/>
        </w:rPr>
        <w:t>各系（所）</w:t>
      </w:r>
      <w:r w:rsidR="00D354E0" w:rsidRPr="002E6424">
        <w:rPr>
          <w:rFonts w:ascii="標楷體" w:eastAsia="標楷體" w:hAnsi="標楷體" w:hint="eastAsia"/>
        </w:rPr>
        <w:t>相關</w:t>
      </w:r>
      <w:r w:rsidR="00D354E0" w:rsidRPr="002E6424">
        <w:rPr>
          <w:rFonts w:ascii="標楷體" w:eastAsia="標楷體" w:hAnsi="標楷體"/>
        </w:rPr>
        <w:t>會議</w:t>
      </w:r>
      <w:r w:rsidR="00D354E0" w:rsidRPr="002E6424">
        <w:rPr>
          <w:rFonts w:ascii="標楷體" w:eastAsia="標楷體" w:hAnsi="標楷體" w:hint="eastAsia"/>
        </w:rPr>
        <w:t>決議於每年十一月</w:t>
      </w:r>
      <w:r w:rsidR="001467C2">
        <w:rPr>
          <w:rFonts w:ascii="標楷體" w:eastAsia="標楷體" w:hAnsi="標楷體" w:hint="eastAsia"/>
        </w:rPr>
        <w:t>十五</w:t>
      </w:r>
      <w:r w:rsidR="00D354E0" w:rsidRPr="002E6424">
        <w:rPr>
          <w:rFonts w:ascii="標楷體" w:eastAsia="標楷體" w:hAnsi="標楷體" w:hint="eastAsia"/>
        </w:rPr>
        <w:t>日前推薦候選人至本院；候選人</w:t>
      </w:r>
      <w:r w:rsidR="00D354E0" w:rsidRPr="002E6424">
        <w:rPr>
          <w:rFonts w:ascii="標楷體" w:eastAsia="標楷體" w:hAnsi="標楷體"/>
        </w:rPr>
        <w:t>經</w:t>
      </w:r>
      <w:r w:rsidR="00D354E0" w:rsidRPr="002E6424">
        <w:rPr>
          <w:rFonts w:ascii="標楷體" w:eastAsia="標楷體" w:hAnsi="標楷體" w:hint="eastAsia"/>
        </w:rPr>
        <w:t>本院遴選</w:t>
      </w:r>
      <w:r w:rsidR="00D354E0" w:rsidRPr="002E6424">
        <w:rPr>
          <w:rFonts w:ascii="標楷體" w:eastAsia="標楷體" w:hAnsi="標楷體"/>
        </w:rPr>
        <w:t>委員會</w:t>
      </w:r>
      <w:r w:rsidR="00BD269F">
        <w:rPr>
          <w:rFonts w:ascii="標楷體" w:eastAsia="標楷體" w:hAnsi="標楷體" w:hint="eastAsia"/>
        </w:rPr>
        <w:t>全體委員三分之二以上出席，出席委員三分之二</w:t>
      </w:r>
      <w:r w:rsidR="00D354E0" w:rsidRPr="002E6424">
        <w:rPr>
          <w:rFonts w:ascii="標楷體" w:eastAsia="標楷體" w:hAnsi="標楷體" w:hint="eastAsia"/>
        </w:rPr>
        <w:t>以上同意，即獲選為本院</w:t>
      </w:r>
      <w:proofErr w:type="gramStart"/>
      <w:r w:rsidR="00F81415">
        <w:rPr>
          <w:rFonts w:ascii="標楷體" w:eastAsia="標楷體" w:hAnsi="標楷體" w:hint="eastAsia"/>
        </w:rPr>
        <w:t>院</w:t>
      </w:r>
      <w:proofErr w:type="gramEnd"/>
      <w:r w:rsidR="00F81415">
        <w:rPr>
          <w:rFonts w:ascii="標楷體" w:eastAsia="標楷體" w:hAnsi="標楷體" w:hint="eastAsia"/>
        </w:rPr>
        <w:t>友</w:t>
      </w:r>
      <w:r w:rsidR="00D354E0" w:rsidRPr="002E6424">
        <w:rPr>
          <w:rFonts w:ascii="標楷體" w:eastAsia="標楷體" w:hAnsi="標楷體" w:hint="eastAsia"/>
        </w:rPr>
        <w:t>傑出成就獎得獎者。</w:t>
      </w:r>
    </w:p>
    <w:p w:rsidR="00D354E0" w:rsidRDefault="00D354E0" w:rsidP="000D6A54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 w:rsidRPr="000D6A54">
        <w:rPr>
          <w:rFonts w:ascii="標楷體" w:eastAsia="標楷體" w:hAnsi="標楷體" w:hint="eastAsia"/>
        </w:rPr>
        <w:t>已獲選為本校傑出</w:t>
      </w:r>
      <w:r w:rsidR="00F81415">
        <w:rPr>
          <w:rFonts w:ascii="標楷體" w:eastAsia="標楷體" w:hAnsi="標楷體" w:hint="eastAsia"/>
        </w:rPr>
        <w:t>校友</w:t>
      </w:r>
      <w:r w:rsidRPr="000D6A54">
        <w:rPr>
          <w:rFonts w:ascii="標楷體" w:eastAsia="標楷體" w:hAnsi="標楷體" w:hint="eastAsia"/>
        </w:rPr>
        <w:t>者，免經本院遴選程序即自動獲選為本院</w:t>
      </w:r>
      <w:proofErr w:type="gramStart"/>
      <w:r w:rsidR="00F4463F">
        <w:rPr>
          <w:rFonts w:ascii="標楷體" w:eastAsia="標楷體" w:hAnsi="標楷體" w:hint="eastAsia"/>
        </w:rPr>
        <w:t>院</w:t>
      </w:r>
      <w:proofErr w:type="gramEnd"/>
      <w:r w:rsidRPr="000D6A54">
        <w:rPr>
          <w:rFonts w:ascii="標楷體" w:eastAsia="標楷體" w:hAnsi="標楷體" w:hint="eastAsia"/>
        </w:rPr>
        <w:t>傑出</w:t>
      </w:r>
      <w:r w:rsidR="00F4463F">
        <w:rPr>
          <w:rFonts w:ascii="標楷體" w:eastAsia="標楷體" w:hAnsi="標楷體" w:hint="eastAsia"/>
        </w:rPr>
        <w:t>校友</w:t>
      </w:r>
      <w:r w:rsidRPr="000D6A54">
        <w:rPr>
          <w:rFonts w:ascii="標楷體" w:eastAsia="標楷體" w:hAnsi="標楷體" w:hint="eastAsia"/>
        </w:rPr>
        <w:t>成就獎。</w:t>
      </w:r>
    </w:p>
    <w:p w:rsidR="00F81415" w:rsidRPr="000D6A54" w:rsidRDefault="00F81415" w:rsidP="000D6A54">
      <w:pPr>
        <w:pStyle w:val="a9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 w:rsidRPr="00F81415">
        <w:rPr>
          <w:rFonts w:ascii="標楷體" w:eastAsia="標楷體" w:hAnsi="標楷體" w:hint="eastAsia"/>
        </w:rPr>
        <w:t>本院</w:t>
      </w:r>
      <w:proofErr w:type="gramStart"/>
      <w:r w:rsidR="00BD7643">
        <w:rPr>
          <w:rFonts w:ascii="標楷體" w:eastAsia="標楷體" w:hAnsi="標楷體" w:hint="eastAsia"/>
        </w:rPr>
        <w:t>院</w:t>
      </w:r>
      <w:proofErr w:type="gramEnd"/>
      <w:r w:rsidR="00BD7643">
        <w:rPr>
          <w:rFonts w:ascii="標楷體" w:eastAsia="標楷體" w:hAnsi="標楷體" w:hint="eastAsia"/>
        </w:rPr>
        <w:t>傑出校</w:t>
      </w:r>
      <w:r w:rsidRPr="00F81415">
        <w:rPr>
          <w:rFonts w:ascii="標楷體" w:eastAsia="標楷體" w:hAnsi="標楷體" w:hint="eastAsia"/>
        </w:rPr>
        <w:t>友候選人名單</w:t>
      </w:r>
      <w:proofErr w:type="gramStart"/>
      <w:r w:rsidRPr="00F81415">
        <w:rPr>
          <w:rFonts w:ascii="標楷體" w:eastAsia="標楷體" w:hAnsi="標楷體" w:hint="eastAsia"/>
        </w:rPr>
        <w:t>及選薦過</w:t>
      </w:r>
      <w:proofErr w:type="gramEnd"/>
      <w:r w:rsidRPr="00F81415">
        <w:rPr>
          <w:rFonts w:ascii="標楷體" w:eastAsia="標楷體" w:hAnsi="標楷體" w:hint="eastAsia"/>
        </w:rPr>
        <w:t>程皆不對外公開。遴選委員對候選人名單有保密的義務。</w:t>
      </w:r>
    </w:p>
    <w:p w:rsidR="005F7B78" w:rsidRPr="00552FBA" w:rsidRDefault="005F7B78" w:rsidP="00552FBA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 w:rsidRPr="00D5325D">
        <w:rPr>
          <w:rFonts w:ascii="標楷體" w:eastAsia="標楷體" w:hAnsi="標楷體" w:hint="eastAsia"/>
        </w:rPr>
        <w:t>本院於</w:t>
      </w:r>
      <w:r w:rsidRPr="00D5325D">
        <w:rPr>
          <w:rFonts w:ascii="標楷體" w:eastAsia="標楷體" w:hAnsi="標楷體"/>
        </w:rPr>
        <w:t>公開</w:t>
      </w:r>
      <w:r w:rsidRPr="00D5325D">
        <w:rPr>
          <w:rFonts w:ascii="標楷體" w:eastAsia="標楷體" w:hAnsi="標楷體" w:hint="eastAsia"/>
        </w:rPr>
        <w:t>場合</w:t>
      </w:r>
      <w:r w:rsidRPr="00D5325D">
        <w:rPr>
          <w:rFonts w:ascii="標楷體" w:eastAsia="標楷體" w:hAnsi="標楷體"/>
        </w:rPr>
        <w:t>表揚</w:t>
      </w:r>
      <w:r w:rsidRPr="00D5325D">
        <w:rPr>
          <w:rFonts w:ascii="標楷體" w:eastAsia="標楷體" w:hAnsi="標楷體" w:hint="eastAsia"/>
        </w:rPr>
        <w:t>獲獎者</w:t>
      </w:r>
      <w:r w:rsidRPr="00D5325D">
        <w:rPr>
          <w:rFonts w:ascii="標楷體" w:eastAsia="標楷體" w:hAnsi="標楷體"/>
        </w:rPr>
        <w:t>並頒發「</w:t>
      </w:r>
      <w:r w:rsidR="00552FBA">
        <w:rPr>
          <w:rFonts w:ascii="標楷體" w:eastAsia="標楷體" w:hAnsi="標楷體" w:hint="eastAsia"/>
        </w:rPr>
        <w:t>國立中興大學電機</w:t>
      </w:r>
      <w:r w:rsidR="00A0315E" w:rsidRPr="00552FBA">
        <w:rPr>
          <w:rFonts w:ascii="標楷體" w:eastAsia="標楷體" w:hAnsi="標楷體" w:hint="eastAsia"/>
        </w:rPr>
        <w:t>資訊</w:t>
      </w:r>
      <w:r w:rsidRPr="00552FBA">
        <w:rPr>
          <w:rFonts w:ascii="標楷體" w:eastAsia="標楷體" w:hAnsi="標楷體" w:hint="eastAsia"/>
        </w:rPr>
        <w:t>學院</w:t>
      </w:r>
      <w:r w:rsidR="00F81415" w:rsidRPr="00552FBA">
        <w:rPr>
          <w:rFonts w:ascii="標楷體" w:eastAsia="標楷體" w:hAnsi="標楷體" w:hint="eastAsia"/>
        </w:rPr>
        <w:t>院</w:t>
      </w:r>
      <w:r w:rsidRPr="00552FBA">
        <w:rPr>
          <w:rFonts w:ascii="標楷體" w:eastAsia="標楷體" w:hAnsi="標楷體" w:hint="eastAsia"/>
        </w:rPr>
        <w:t>傑出</w:t>
      </w:r>
      <w:r w:rsidR="00F4463F" w:rsidRPr="00552FBA">
        <w:rPr>
          <w:rFonts w:ascii="標楷體" w:eastAsia="標楷體" w:hAnsi="標楷體" w:hint="eastAsia"/>
        </w:rPr>
        <w:t>校友</w:t>
      </w:r>
      <w:r w:rsidRPr="00552FBA">
        <w:rPr>
          <w:rFonts w:ascii="標楷體" w:eastAsia="標楷體" w:hAnsi="標楷體" w:hint="eastAsia"/>
        </w:rPr>
        <w:t>成就獎</w:t>
      </w:r>
      <w:r w:rsidRPr="00552FBA">
        <w:rPr>
          <w:rFonts w:ascii="標楷體" w:eastAsia="標楷體" w:hAnsi="標楷體"/>
        </w:rPr>
        <w:t>」獎牌</w:t>
      </w:r>
      <w:r w:rsidRPr="00552FBA">
        <w:rPr>
          <w:rFonts w:ascii="標楷體" w:eastAsia="標楷體" w:hAnsi="標楷體" w:hint="eastAsia"/>
        </w:rPr>
        <w:t>乙</w:t>
      </w:r>
      <w:r w:rsidRPr="00552FBA">
        <w:rPr>
          <w:rFonts w:ascii="標楷體" w:eastAsia="標楷體" w:hAnsi="標楷體"/>
        </w:rPr>
        <w:t>座，並</w:t>
      </w:r>
      <w:r w:rsidRPr="00552FBA">
        <w:rPr>
          <w:rFonts w:ascii="標楷體" w:eastAsia="標楷體" w:hAnsi="標楷體" w:hint="eastAsia"/>
        </w:rPr>
        <w:t>推薦為「國立中興大學傑出</w:t>
      </w:r>
      <w:r w:rsidR="00F4463F" w:rsidRPr="00552FBA">
        <w:rPr>
          <w:rFonts w:ascii="標楷體" w:eastAsia="標楷體" w:hAnsi="標楷體" w:hint="eastAsia"/>
        </w:rPr>
        <w:t>校</w:t>
      </w:r>
      <w:r w:rsidR="00F81415" w:rsidRPr="00552FBA">
        <w:rPr>
          <w:rFonts w:ascii="標楷體" w:eastAsia="標楷體" w:hAnsi="標楷體" w:hint="eastAsia"/>
        </w:rPr>
        <w:t>友</w:t>
      </w:r>
      <w:r w:rsidRPr="00552FBA">
        <w:rPr>
          <w:rFonts w:ascii="標楷體" w:eastAsia="標楷體" w:hAnsi="標楷體" w:hint="eastAsia"/>
        </w:rPr>
        <w:t>」候選人</w:t>
      </w:r>
      <w:r w:rsidRPr="00552FBA">
        <w:rPr>
          <w:rFonts w:ascii="標楷體" w:eastAsia="標楷體" w:hAnsi="標楷體"/>
        </w:rPr>
        <w:t>。</w:t>
      </w:r>
    </w:p>
    <w:p w:rsidR="005F7B78" w:rsidRPr="00FC44D4" w:rsidRDefault="00F81415" w:rsidP="000D6A54">
      <w:pPr>
        <w:pStyle w:val="a9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本辦法經本院</w:t>
      </w:r>
      <w:proofErr w:type="gramStart"/>
      <w:r w:rsidR="005F7B78" w:rsidRPr="00FC44D4">
        <w:rPr>
          <w:rFonts w:ascii="標楷體" w:eastAsia="標楷體" w:hAnsi="標楷體" w:hint="eastAsia"/>
        </w:rPr>
        <w:t>院</w:t>
      </w:r>
      <w:proofErr w:type="gramEnd"/>
      <w:r w:rsidR="005F7B78" w:rsidRPr="00FC44D4">
        <w:rPr>
          <w:rFonts w:ascii="標楷體" w:eastAsia="標楷體" w:hAnsi="標楷體" w:hint="eastAsia"/>
        </w:rPr>
        <w:t>務會議通過報請校長核定後公</w:t>
      </w:r>
      <w:r w:rsidR="006C0B3B">
        <w:rPr>
          <w:rFonts w:ascii="標楷體" w:eastAsia="標楷體" w:hAnsi="標楷體" w:hint="eastAsia"/>
        </w:rPr>
        <w:t>布</w:t>
      </w:r>
      <w:r w:rsidR="005F7B78" w:rsidRPr="00FC44D4">
        <w:rPr>
          <w:rFonts w:ascii="標楷體" w:eastAsia="標楷體" w:hAnsi="標楷體" w:hint="eastAsia"/>
        </w:rPr>
        <w:t>實施，修正時亦同。</w:t>
      </w:r>
    </w:p>
    <w:p w:rsidR="005F7B78" w:rsidRPr="005F7B78" w:rsidRDefault="005F7B78" w:rsidP="007A22FE">
      <w:pPr>
        <w:snapToGrid w:val="0"/>
        <w:spacing w:beforeLines="30" w:before="108"/>
        <w:ind w:leftChars="178" w:left="427" w:firstLineChars="2" w:firstLine="6"/>
        <w:rPr>
          <w:rFonts w:ascii="標楷體" w:eastAsia="標楷體" w:hAnsi="標楷體"/>
          <w:sz w:val="28"/>
          <w:szCs w:val="28"/>
        </w:rPr>
      </w:pPr>
    </w:p>
    <w:p w:rsidR="00EB0700" w:rsidRPr="005F7B78" w:rsidRDefault="00EB0700" w:rsidP="007A22FE">
      <w:pPr>
        <w:snapToGrid w:val="0"/>
        <w:spacing w:beforeLines="50" w:before="180"/>
        <w:ind w:left="462" w:hanging="462"/>
        <w:rPr>
          <w:rFonts w:ascii="標楷體" w:eastAsia="標楷體" w:hAnsi="標楷體"/>
        </w:rPr>
      </w:pPr>
    </w:p>
    <w:p w:rsidR="00C74954" w:rsidRDefault="00C74954" w:rsidP="00C30C24">
      <w:pPr>
        <w:spacing w:line="560" w:lineRule="exact"/>
        <w:ind w:left="480" w:hangingChars="200" w:hanging="480"/>
        <w:rPr>
          <w:rFonts w:ascii="標楷體" w:eastAsia="標楷體" w:hAnsi="標楷體"/>
        </w:rPr>
      </w:pPr>
    </w:p>
    <w:p w:rsidR="00EB0700" w:rsidRPr="00EB0700" w:rsidRDefault="00EB0700" w:rsidP="00C30C24">
      <w:pPr>
        <w:spacing w:line="560" w:lineRule="exact"/>
        <w:ind w:left="480" w:hangingChars="200" w:hanging="480"/>
        <w:rPr>
          <w:rFonts w:ascii="標楷體" w:eastAsia="標楷體" w:hAnsi="標楷體"/>
        </w:rPr>
      </w:pPr>
    </w:p>
    <w:p w:rsidR="00B27B7B" w:rsidRDefault="00B27B7B" w:rsidP="00B27B7B">
      <w:pPr>
        <w:spacing w:line="560" w:lineRule="exact"/>
        <w:rPr>
          <w:sz w:val="12"/>
          <w:szCs w:val="12"/>
        </w:rPr>
      </w:pPr>
    </w:p>
    <w:p w:rsidR="006C39E3" w:rsidRDefault="006C39E3" w:rsidP="00B27B7B">
      <w:pPr>
        <w:spacing w:line="560" w:lineRule="exact"/>
        <w:rPr>
          <w:sz w:val="12"/>
          <w:szCs w:val="12"/>
        </w:rPr>
      </w:pPr>
    </w:p>
    <w:p w:rsidR="006C39E3" w:rsidRDefault="006C39E3" w:rsidP="00B27B7B">
      <w:pPr>
        <w:spacing w:line="560" w:lineRule="exact"/>
        <w:rPr>
          <w:sz w:val="12"/>
          <w:szCs w:val="12"/>
        </w:rPr>
      </w:pPr>
    </w:p>
    <w:p w:rsidR="006A2526" w:rsidRPr="00E7580B" w:rsidRDefault="006A2526" w:rsidP="00B27B7B">
      <w:pPr>
        <w:spacing w:line="560" w:lineRule="exact"/>
        <w:rPr>
          <w:sz w:val="12"/>
          <w:szCs w:val="12"/>
        </w:rPr>
      </w:pPr>
    </w:p>
    <w:sectPr w:rsidR="006A2526" w:rsidRPr="00E7580B" w:rsidSect="005F411E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36" w:rsidRDefault="00E74736" w:rsidP="00030B93">
      <w:r>
        <w:separator/>
      </w:r>
    </w:p>
  </w:endnote>
  <w:endnote w:type="continuationSeparator" w:id="0">
    <w:p w:rsidR="00E74736" w:rsidRDefault="00E74736" w:rsidP="0003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i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36" w:rsidRDefault="00E74736" w:rsidP="00030B93">
      <w:r>
        <w:separator/>
      </w:r>
    </w:p>
  </w:footnote>
  <w:footnote w:type="continuationSeparator" w:id="0">
    <w:p w:rsidR="00E74736" w:rsidRDefault="00E74736" w:rsidP="00030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DFB"/>
    <w:multiLevelType w:val="hybridMultilevel"/>
    <w:tmpl w:val="52FAB4DE"/>
    <w:lvl w:ilvl="0" w:tplc="49EC41E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201D2E"/>
    <w:multiLevelType w:val="hybridMultilevel"/>
    <w:tmpl w:val="5FA23EA2"/>
    <w:lvl w:ilvl="0" w:tplc="8002637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BFB"/>
    <w:rsid w:val="00007169"/>
    <w:rsid w:val="00012616"/>
    <w:rsid w:val="00030B93"/>
    <w:rsid w:val="00060337"/>
    <w:rsid w:val="000D6A54"/>
    <w:rsid w:val="00103085"/>
    <w:rsid w:val="00113D7B"/>
    <w:rsid w:val="001467C2"/>
    <w:rsid w:val="0016083B"/>
    <w:rsid w:val="001D2F7F"/>
    <w:rsid w:val="0024734C"/>
    <w:rsid w:val="00271F17"/>
    <w:rsid w:val="002759FB"/>
    <w:rsid w:val="002B034D"/>
    <w:rsid w:val="002B59C9"/>
    <w:rsid w:val="00307214"/>
    <w:rsid w:val="00365770"/>
    <w:rsid w:val="00373D73"/>
    <w:rsid w:val="003A75EF"/>
    <w:rsid w:val="003B2003"/>
    <w:rsid w:val="003C1283"/>
    <w:rsid w:val="004161D6"/>
    <w:rsid w:val="00466885"/>
    <w:rsid w:val="00474B7F"/>
    <w:rsid w:val="004E35D6"/>
    <w:rsid w:val="004E757F"/>
    <w:rsid w:val="00515A13"/>
    <w:rsid w:val="005305D7"/>
    <w:rsid w:val="005346C5"/>
    <w:rsid w:val="00552FBA"/>
    <w:rsid w:val="00563C5C"/>
    <w:rsid w:val="005A2CA1"/>
    <w:rsid w:val="005B0263"/>
    <w:rsid w:val="005D787F"/>
    <w:rsid w:val="005E3A16"/>
    <w:rsid w:val="005F411E"/>
    <w:rsid w:val="005F7B78"/>
    <w:rsid w:val="00600633"/>
    <w:rsid w:val="00681D40"/>
    <w:rsid w:val="00685AD3"/>
    <w:rsid w:val="006A2526"/>
    <w:rsid w:val="006C0B3B"/>
    <w:rsid w:val="006C39E3"/>
    <w:rsid w:val="00747E4B"/>
    <w:rsid w:val="00770584"/>
    <w:rsid w:val="007A22FE"/>
    <w:rsid w:val="007B1879"/>
    <w:rsid w:val="007D19A5"/>
    <w:rsid w:val="007F5009"/>
    <w:rsid w:val="007F7C85"/>
    <w:rsid w:val="0089206D"/>
    <w:rsid w:val="00911716"/>
    <w:rsid w:val="00961C33"/>
    <w:rsid w:val="009B506A"/>
    <w:rsid w:val="009D4DC4"/>
    <w:rsid w:val="009D5EB3"/>
    <w:rsid w:val="00A0315E"/>
    <w:rsid w:val="00A11194"/>
    <w:rsid w:val="00A427DA"/>
    <w:rsid w:val="00A70386"/>
    <w:rsid w:val="00B010E3"/>
    <w:rsid w:val="00B27B7B"/>
    <w:rsid w:val="00B42DE5"/>
    <w:rsid w:val="00BD269F"/>
    <w:rsid w:val="00BD7643"/>
    <w:rsid w:val="00C30C24"/>
    <w:rsid w:val="00C55FC7"/>
    <w:rsid w:val="00C64733"/>
    <w:rsid w:val="00C74954"/>
    <w:rsid w:val="00CE1DCB"/>
    <w:rsid w:val="00D354E0"/>
    <w:rsid w:val="00D5325D"/>
    <w:rsid w:val="00D9364D"/>
    <w:rsid w:val="00E04141"/>
    <w:rsid w:val="00E41833"/>
    <w:rsid w:val="00E52BFB"/>
    <w:rsid w:val="00E74736"/>
    <w:rsid w:val="00E7580B"/>
    <w:rsid w:val="00E869ED"/>
    <w:rsid w:val="00EB0700"/>
    <w:rsid w:val="00EB2E31"/>
    <w:rsid w:val="00EC5268"/>
    <w:rsid w:val="00F0713F"/>
    <w:rsid w:val="00F32CA6"/>
    <w:rsid w:val="00F343EA"/>
    <w:rsid w:val="00F4463F"/>
    <w:rsid w:val="00F81415"/>
    <w:rsid w:val="00F97C59"/>
    <w:rsid w:val="00FA574D"/>
    <w:rsid w:val="00FA60D8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64001B-FBFD-4406-BA0E-4D4C1BD1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3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05D7"/>
    <w:rPr>
      <w:rFonts w:ascii="Arial" w:hAnsi="Arial"/>
      <w:sz w:val="18"/>
      <w:szCs w:val="18"/>
    </w:rPr>
  </w:style>
  <w:style w:type="paragraph" w:customStyle="1" w:styleId="Default">
    <w:name w:val="Default"/>
    <w:rsid w:val="00012616"/>
    <w:pPr>
      <w:widowControl w:val="0"/>
      <w:autoSpaceDE w:val="0"/>
      <w:autoSpaceDN w:val="0"/>
      <w:adjustRightInd w:val="0"/>
    </w:pPr>
    <w:rPr>
      <w:rFonts w:ascii="標楷體i...." w:eastAsia="標楷體i...." w:cs="標楷體i...."/>
      <w:color w:val="000000"/>
      <w:sz w:val="24"/>
      <w:szCs w:val="24"/>
    </w:rPr>
  </w:style>
  <w:style w:type="paragraph" w:styleId="a5">
    <w:name w:val="header"/>
    <w:basedOn w:val="a"/>
    <w:link w:val="a6"/>
    <w:rsid w:val="0003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30B93"/>
    <w:rPr>
      <w:kern w:val="2"/>
    </w:rPr>
  </w:style>
  <w:style w:type="paragraph" w:styleId="a7">
    <w:name w:val="footer"/>
    <w:basedOn w:val="a"/>
    <w:link w:val="a8"/>
    <w:rsid w:val="00030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30B93"/>
    <w:rPr>
      <w:kern w:val="2"/>
    </w:rPr>
  </w:style>
  <w:style w:type="paragraph" w:styleId="a9">
    <w:name w:val="List Paragraph"/>
    <w:basedOn w:val="a"/>
    <w:uiPriority w:val="34"/>
    <w:qFormat/>
    <w:rsid w:val="005F41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A767-2A69-4569-B5D7-520750CF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87</Words>
  <Characters>502</Characters>
  <Application>Microsoft Office Word</Application>
  <DocSecurity>0</DocSecurity>
  <Lines>4</Lines>
  <Paragraphs>1</Paragraphs>
  <ScaleCrop>false</ScaleCrop>
  <Company>nchu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國立中興大學電機資訊學院院傑出校友成就獎遴選要點</dc:title>
  <dc:creator/>
  <cp:lastModifiedBy>li</cp:lastModifiedBy>
  <cp:revision>12</cp:revision>
  <cp:lastPrinted>2019-06-26T07:16:00Z</cp:lastPrinted>
  <dcterms:created xsi:type="dcterms:W3CDTF">2019-06-19T07:47:00Z</dcterms:created>
  <dcterms:modified xsi:type="dcterms:W3CDTF">2020-04-17T13:00:00Z</dcterms:modified>
</cp:coreProperties>
</file>